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166"/>
        <w:gridCol w:w="3499"/>
        <w:gridCol w:w="4384"/>
      </w:tblGrid>
      <w:tr w:rsidR="00705DC9" w:rsidRPr="008F4B6F" w:rsidTr="00991CF0">
        <w:trPr>
          <w:trHeight w:val="274"/>
          <w:jc w:val="center"/>
        </w:trPr>
        <w:tc>
          <w:tcPr>
            <w:tcW w:w="14879" w:type="dxa"/>
            <w:gridSpan w:val="4"/>
            <w:shd w:val="clear" w:color="auto" w:fill="FFFFFF" w:themeFill="background1"/>
          </w:tcPr>
          <w:p w:rsidR="00705DC9" w:rsidRPr="00991CF0" w:rsidRDefault="00705DC9" w:rsidP="00705D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91CF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DOMAINE </w:t>
            </w:r>
            <w:r w:rsidRPr="00991CF0">
              <w:rPr>
                <w:rFonts w:ascii="Calibri" w:hAnsi="Calibri" w:cs="Calibri"/>
                <w:b/>
                <w:sz w:val="24"/>
                <w:szCs w:val="24"/>
              </w:rPr>
              <w:t>: Agir, s’exprimer, comprendre à travers les activités artistiques.</w:t>
            </w:r>
          </w:p>
        </w:tc>
      </w:tr>
      <w:tr w:rsidR="00074DAD" w:rsidRPr="008F4B6F" w:rsidTr="00705DC9">
        <w:trPr>
          <w:trHeight w:val="272"/>
          <w:jc w:val="center"/>
        </w:trPr>
        <w:tc>
          <w:tcPr>
            <w:tcW w:w="14879" w:type="dxa"/>
            <w:gridSpan w:val="4"/>
            <w:shd w:val="clear" w:color="auto" w:fill="D0CECE" w:themeFill="background2" w:themeFillShade="E6"/>
          </w:tcPr>
          <w:p w:rsidR="008F4B6F" w:rsidRPr="00991CF0" w:rsidRDefault="00074DAD" w:rsidP="00705DC9">
            <w:pPr>
              <w:jc w:val="center"/>
              <w:rPr>
                <w:b/>
                <w:sz w:val="24"/>
                <w:szCs w:val="24"/>
              </w:rPr>
            </w:pPr>
            <w:r w:rsidRPr="00991CF0">
              <w:rPr>
                <w:b/>
                <w:sz w:val="24"/>
                <w:szCs w:val="24"/>
              </w:rPr>
              <w:t>Les productions plastiques et visuelles : Dessiner</w:t>
            </w:r>
          </w:p>
        </w:tc>
      </w:tr>
      <w:tr w:rsidR="00991CF0" w:rsidRPr="008F4B6F" w:rsidTr="00991CF0">
        <w:trPr>
          <w:trHeight w:val="272"/>
          <w:jc w:val="center"/>
        </w:trPr>
        <w:tc>
          <w:tcPr>
            <w:tcW w:w="2830" w:type="dxa"/>
            <w:shd w:val="clear" w:color="auto" w:fill="D0CECE" w:themeFill="background2" w:themeFillShade="E6"/>
          </w:tcPr>
          <w:p w:rsidR="00991CF0" w:rsidRPr="00705DC9" w:rsidRDefault="00991CF0" w:rsidP="00705DC9">
            <w:pPr>
              <w:jc w:val="center"/>
              <w:rPr>
                <w:b/>
                <w:sz w:val="28"/>
                <w:szCs w:val="28"/>
              </w:rPr>
            </w:pPr>
            <w:r w:rsidRPr="00032567">
              <w:rPr>
                <w:b/>
              </w:rPr>
              <w:t>Attendus de fin de cycle</w:t>
            </w:r>
          </w:p>
        </w:tc>
        <w:tc>
          <w:tcPr>
            <w:tcW w:w="12049" w:type="dxa"/>
            <w:gridSpan w:val="3"/>
            <w:shd w:val="clear" w:color="auto" w:fill="FFFFFF" w:themeFill="background1"/>
          </w:tcPr>
          <w:p w:rsidR="00991CF0" w:rsidRPr="00DF7C75" w:rsidRDefault="00991CF0" w:rsidP="00991CF0">
            <w:r w:rsidRPr="00DF7C75">
              <w:t>- Pratiquer le dessin pour représenter ou illustrer, en étant fidèle au réel ou à un modèle, ou en inventant.</w:t>
            </w:r>
          </w:p>
          <w:p w:rsidR="00991CF0" w:rsidRPr="00705DC9" w:rsidRDefault="00991CF0" w:rsidP="00991CF0">
            <w:pPr>
              <w:jc w:val="both"/>
              <w:rPr>
                <w:b/>
                <w:sz w:val="28"/>
                <w:szCs w:val="28"/>
              </w:rPr>
            </w:pPr>
            <w:r w:rsidRPr="00DF7C75">
              <w:t>- Choisir différents outils, médiums, supports en fonction d’un projet ou d’une consigne et les utiliser en adaptant son geste.</w:t>
            </w:r>
          </w:p>
        </w:tc>
      </w:tr>
      <w:tr w:rsidR="00074DAD" w:rsidTr="00801FF2">
        <w:trPr>
          <w:jc w:val="center"/>
        </w:trPr>
        <w:tc>
          <w:tcPr>
            <w:tcW w:w="2830" w:type="dxa"/>
            <w:vMerge w:val="restart"/>
            <w:shd w:val="clear" w:color="auto" w:fill="E7E6E6" w:themeFill="background2"/>
          </w:tcPr>
          <w:p w:rsidR="008F4B6F" w:rsidRDefault="008F4B6F"/>
          <w:p w:rsidR="008F4B6F" w:rsidRDefault="008F4B6F"/>
          <w:p w:rsidR="008F4B6F" w:rsidRDefault="008F4B6F"/>
          <w:p w:rsidR="008F4B6F" w:rsidRDefault="008F4B6F"/>
          <w:p w:rsidR="008F4B6F" w:rsidRDefault="008F4B6F"/>
          <w:p w:rsidR="00074DAD" w:rsidRPr="00032567" w:rsidRDefault="00074DAD" w:rsidP="008F4B6F">
            <w:pPr>
              <w:jc w:val="center"/>
              <w:rPr>
                <w:b/>
              </w:rPr>
            </w:pPr>
            <w:r w:rsidRPr="00032567">
              <w:rPr>
                <w:b/>
              </w:rPr>
              <w:t>Objectifs spécifiques</w:t>
            </w:r>
          </w:p>
        </w:tc>
        <w:bookmarkStart w:id="0" w:name="_GoBack"/>
        <w:bookmarkEnd w:id="0"/>
        <w:tc>
          <w:tcPr>
            <w:tcW w:w="12049" w:type="dxa"/>
            <w:gridSpan w:val="3"/>
            <w:tcBorders>
              <w:bottom w:val="nil"/>
            </w:tcBorders>
          </w:tcPr>
          <w:p w:rsidR="008F4B6F" w:rsidRDefault="008F4B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8A6AC" wp14:editId="0A8EF78B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154305</wp:posOffset>
                      </wp:positionV>
                      <wp:extent cx="5476875" cy="0"/>
                      <wp:effectExtent l="0" t="76200" r="9525" b="9525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687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2B0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77.05pt;margin-top:12.15pt;width:43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  <w:p w:rsidR="00074DAD" w:rsidRPr="00632C04" w:rsidRDefault="00074DAD">
            <w:pPr>
              <w:rPr>
                <w:sz w:val="16"/>
                <w:szCs w:val="16"/>
              </w:rPr>
            </w:pPr>
          </w:p>
        </w:tc>
      </w:tr>
      <w:tr w:rsidR="00074DAD" w:rsidTr="00801FF2">
        <w:trPr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074DAD" w:rsidRDefault="00074DAD"/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4DAD" w:rsidRDefault="00074DAD" w:rsidP="00074DAD">
            <w:r>
              <w:t xml:space="preserve">- Expérimenter différents outils et différents supports </w:t>
            </w:r>
          </w:p>
          <w:p w:rsidR="00074DAD" w:rsidRDefault="00074DAD" w:rsidP="00074DAD"/>
          <w:p w:rsidR="00074DAD" w:rsidRPr="00801FF2" w:rsidRDefault="00074DAD" w:rsidP="00074DAD">
            <w:pPr>
              <w:rPr>
                <w:sz w:val="10"/>
                <w:szCs w:val="10"/>
              </w:rPr>
            </w:pPr>
          </w:p>
          <w:p w:rsidR="00074DAD" w:rsidRDefault="00074DAD" w:rsidP="00074DAD">
            <w:r>
              <w:t>- Dessiner (dessin libre)</w:t>
            </w:r>
          </w:p>
          <w:p w:rsidR="00074DAD" w:rsidRDefault="00074DAD" w:rsidP="00074DAD"/>
          <w:p w:rsidR="00074DAD" w:rsidRPr="00801FF2" w:rsidRDefault="00074DAD" w:rsidP="00074DAD">
            <w:pPr>
              <w:rPr>
                <w:sz w:val="10"/>
                <w:szCs w:val="10"/>
              </w:rPr>
            </w:pPr>
          </w:p>
          <w:p w:rsidR="00074DAD" w:rsidRDefault="00074DAD" w:rsidP="00074DAD">
            <w:r>
              <w:t>- Commencer à s’exprimer sur ces expérimentations.</w:t>
            </w:r>
          </w:p>
          <w:p w:rsidR="00074DAD" w:rsidRDefault="00074DAD" w:rsidP="008F4B6F"/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DAD" w:rsidRDefault="00074DAD" w:rsidP="00074DAD">
            <w:r>
              <w:t>- Expérimenter différents outils et observer les effets produits sur différents supports.</w:t>
            </w:r>
          </w:p>
          <w:p w:rsidR="00074DAD" w:rsidRPr="00801FF2" w:rsidRDefault="00074DAD" w:rsidP="00074DAD">
            <w:pPr>
              <w:rPr>
                <w:sz w:val="10"/>
                <w:szCs w:val="10"/>
              </w:rPr>
            </w:pPr>
          </w:p>
          <w:p w:rsidR="00074DAD" w:rsidRDefault="00074DAD" w:rsidP="00074DAD">
            <w:r>
              <w:t xml:space="preserve">- Dessiner </w:t>
            </w:r>
            <w:r w:rsidR="008F4B6F" w:rsidRPr="00074DAD">
              <w:t>à partir d’une sollicitation.</w:t>
            </w:r>
          </w:p>
          <w:p w:rsidR="008F4B6F" w:rsidRPr="00801FF2" w:rsidRDefault="008F4B6F" w:rsidP="00074DAD">
            <w:pPr>
              <w:rPr>
                <w:sz w:val="10"/>
                <w:szCs w:val="10"/>
              </w:rPr>
            </w:pPr>
          </w:p>
          <w:p w:rsidR="00074DAD" w:rsidRDefault="00074DAD" w:rsidP="00074DAD">
            <w:r>
              <w:t>- Se poser des questions de représentation.</w:t>
            </w:r>
          </w:p>
          <w:p w:rsidR="00074DAD" w:rsidRDefault="00074DAD"/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DAD" w:rsidRDefault="00074DAD" w:rsidP="00074DAD">
            <w:r>
              <w:t>- Comparer les effets produits par  différents outils sur différents supports.</w:t>
            </w:r>
          </w:p>
          <w:p w:rsidR="00074DAD" w:rsidRDefault="00074DAD" w:rsidP="00074DAD"/>
          <w:p w:rsidR="00DF7C75" w:rsidRPr="00801FF2" w:rsidRDefault="00DF7C75" w:rsidP="00074DAD">
            <w:pPr>
              <w:rPr>
                <w:sz w:val="10"/>
                <w:szCs w:val="10"/>
              </w:rPr>
            </w:pPr>
          </w:p>
          <w:p w:rsidR="00074DAD" w:rsidRDefault="00074DAD">
            <w:r w:rsidRPr="00074DAD">
              <w:t>- Dessiner avec une intention</w:t>
            </w:r>
            <w:r w:rsidR="008F4B6F">
              <w:t>.</w:t>
            </w:r>
            <w:r w:rsidRPr="00074DAD">
              <w:t xml:space="preserve"> </w:t>
            </w:r>
          </w:p>
          <w:p w:rsidR="00074DAD" w:rsidRDefault="00074DAD"/>
          <w:p w:rsidR="008F4B6F" w:rsidRPr="00801FF2" w:rsidRDefault="008F4B6F">
            <w:pPr>
              <w:rPr>
                <w:sz w:val="10"/>
                <w:szCs w:val="10"/>
              </w:rPr>
            </w:pPr>
          </w:p>
          <w:p w:rsidR="00074DAD" w:rsidRDefault="008F4B6F" w:rsidP="008F4B6F">
            <w:r>
              <w:t>- Identifier les réponses apportées par des plasticiens, illustrateurs… à des problèmes qu’ils se sont posés.</w:t>
            </w:r>
          </w:p>
        </w:tc>
      </w:tr>
      <w:tr w:rsidR="00074DAD" w:rsidTr="00801FF2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8F4B6F" w:rsidRDefault="008F4B6F" w:rsidP="008F4B6F">
            <w:pPr>
              <w:jc w:val="center"/>
            </w:pPr>
          </w:p>
          <w:p w:rsidR="008F4B6F" w:rsidRDefault="008F4B6F" w:rsidP="008F4B6F">
            <w:pPr>
              <w:jc w:val="center"/>
            </w:pPr>
          </w:p>
          <w:p w:rsidR="008F4B6F" w:rsidRDefault="008F4B6F" w:rsidP="008F4B6F">
            <w:pPr>
              <w:jc w:val="center"/>
            </w:pPr>
          </w:p>
          <w:p w:rsidR="008F4B6F" w:rsidRDefault="008F4B6F" w:rsidP="008F4B6F">
            <w:pPr>
              <w:jc w:val="center"/>
            </w:pPr>
          </w:p>
          <w:p w:rsidR="008F4B6F" w:rsidRDefault="008F4B6F" w:rsidP="008F4B6F">
            <w:pPr>
              <w:jc w:val="center"/>
            </w:pPr>
          </w:p>
          <w:p w:rsidR="0029149B" w:rsidRDefault="0029149B" w:rsidP="008F4B6F">
            <w:pPr>
              <w:jc w:val="center"/>
            </w:pPr>
          </w:p>
          <w:p w:rsidR="00074DAD" w:rsidRPr="00032567" w:rsidRDefault="0029149B" w:rsidP="008F4B6F">
            <w:pPr>
              <w:jc w:val="center"/>
              <w:rPr>
                <w:b/>
              </w:rPr>
            </w:pPr>
            <w:r>
              <w:rPr>
                <w:b/>
              </w:rPr>
              <w:t>Des activités pour construire et observer un parcours d’apprentissage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</w:tcBorders>
          </w:tcPr>
          <w:p w:rsidR="00801FF2" w:rsidRPr="00801FF2" w:rsidRDefault="00801FF2" w:rsidP="00801FF2">
            <w:pPr>
              <w:pStyle w:val="Paragraphedeliste"/>
              <w:rPr>
                <w:sz w:val="10"/>
                <w:szCs w:val="10"/>
              </w:rPr>
            </w:pP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Dessiner debout devant une piste graphique.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Dessiner sur une feuille en évitant de déborder sur la table.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Choisir un outil dans la palette graphique pour laisser une trace.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Choisir un support et/ou un outil adapté à la consigne de réalisation.</w:t>
            </w:r>
          </w:p>
          <w:p w:rsidR="00074DAD" w:rsidRPr="00801FF2" w:rsidRDefault="00074DAD" w:rsidP="00074DAD">
            <w:pPr>
              <w:rPr>
                <w:sz w:val="10"/>
                <w:szCs w:val="10"/>
              </w:rPr>
            </w:pP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Vouloir garder une trace écrite (pour la rapporter à la maison par exemple).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Répondre à une consigne simple de représentation.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Accepter de reprendre un dessin pour le compléter selon une demande précise.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Reprendre un dessin pour le compléter avec une technique adaptée ou le transposer à l’aide d’une autre technique.</w:t>
            </w:r>
          </w:p>
          <w:p w:rsidR="00074DAD" w:rsidRPr="00801FF2" w:rsidRDefault="00074DAD" w:rsidP="00074DAD">
            <w:pPr>
              <w:rPr>
                <w:sz w:val="10"/>
                <w:szCs w:val="10"/>
              </w:rPr>
            </w:pP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Commenter son dessin.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Echanger pour comparer les effets produits.</w:t>
            </w:r>
          </w:p>
          <w:p w:rsidR="00074DAD" w:rsidRDefault="00074DAD" w:rsidP="00DF7C75">
            <w:pPr>
              <w:pStyle w:val="Paragraphedeliste"/>
              <w:numPr>
                <w:ilvl w:val="0"/>
                <w:numId w:val="3"/>
              </w:numPr>
            </w:pPr>
            <w:r>
              <w:t>Faire évoluer son dessin en s’appuyant sur des réponses de plasticiens, d’illustrateurs.</w:t>
            </w:r>
          </w:p>
          <w:p w:rsidR="00074DAD" w:rsidRPr="00801FF2" w:rsidRDefault="00074DAD">
            <w:pPr>
              <w:rPr>
                <w:sz w:val="10"/>
                <w:szCs w:val="10"/>
              </w:rPr>
            </w:pPr>
          </w:p>
        </w:tc>
      </w:tr>
      <w:tr w:rsidR="00074DAD" w:rsidTr="00801FF2">
        <w:trPr>
          <w:trHeight w:val="2396"/>
          <w:jc w:val="center"/>
        </w:trPr>
        <w:tc>
          <w:tcPr>
            <w:tcW w:w="2830" w:type="dxa"/>
            <w:shd w:val="clear" w:color="auto" w:fill="E7E6E6" w:themeFill="background2"/>
          </w:tcPr>
          <w:p w:rsidR="00032567" w:rsidRPr="00032567" w:rsidRDefault="00032567" w:rsidP="00DF7C75">
            <w:pPr>
              <w:jc w:val="center"/>
              <w:rPr>
                <w:b/>
              </w:rPr>
            </w:pPr>
          </w:p>
          <w:p w:rsidR="00032567" w:rsidRPr="00032567" w:rsidRDefault="00032567" w:rsidP="00DF7C75">
            <w:pPr>
              <w:jc w:val="center"/>
              <w:rPr>
                <w:b/>
              </w:rPr>
            </w:pPr>
          </w:p>
          <w:p w:rsidR="00032567" w:rsidRPr="00032567" w:rsidRDefault="00032567" w:rsidP="00DF7C75">
            <w:pPr>
              <w:jc w:val="center"/>
              <w:rPr>
                <w:b/>
              </w:rPr>
            </w:pPr>
          </w:p>
          <w:p w:rsidR="00074DAD" w:rsidRPr="00032567" w:rsidRDefault="00074DAD" w:rsidP="00DF7C75">
            <w:pPr>
              <w:jc w:val="center"/>
              <w:rPr>
                <w:b/>
              </w:rPr>
            </w:pPr>
            <w:r w:rsidRPr="00032567">
              <w:rPr>
                <w:b/>
              </w:rPr>
              <w:t>Postures et gestes professionnels</w:t>
            </w:r>
          </w:p>
        </w:tc>
        <w:tc>
          <w:tcPr>
            <w:tcW w:w="12049" w:type="dxa"/>
            <w:gridSpan w:val="3"/>
          </w:tcPr>
          <w:p w:rsidR="00632C04" w:rsidRPr="00632C04" w:rsidRDefault="00632C04" w:rsidP="00074DAD">
            <w:pPr>
              <w:rPr>
                <w:sz w:val="10"/>
                <w:szCs w:val="10"/>
              </w:rPr>
            </w:pPr>
          </w:p>
          <w:p w:rsidR="00074DAD" w:rsidRPr="00DF7C75" w:rsidRDefault="00074DAD" w:rsidP="00074DAD">
            <w:r w:rsidRPr="00DF7C75">
              <w:t>- Susciter l’expérimentation de différents outils, du crayon à la palette graphique, et favoriser les temps d’échange pour comparer les effets produits.</w:t>
            </w:r>
          </w:p>
          <w:p w:rsidR="00074DAD" w:rsidRPr="00DF7C75" w:rsidRDefault="00074DAD" w:rsidP="00074DAD">
            <w:r w:rsidRPr="00DF7C75">
              <w:t>- Permettre aux enfants d’identifier les réponses apportées par des plasticiens, des illustrateurs d’albums, à des problèmes qu’ils se sont posés.</w:t>
            </w:r>
          </w:p>
          <w:p w:rsidR="00074DAD" w:rsidRPr="00DF7C75" w:rsidRDefault="00074DAD" w:rsidP="00074DAD">
            <w:r w:rsidRPr="00DF7C75">
              <w:t>- Proposer des consignes ouvertes qui incitent à la diversité des productions puis à la mutualisation des productions individuelles.</w:t>
            </w:r>
          </w:p>
          <w:p w:rsidR="00074DAD" w:rsidRPr="00DF7C75" w:rsidRDefault="00074DAD" w:rsidP="00074DAD">
            <w:r w:rsidRPr="00DF7C75">
              <w:t>- Échanger sur les différentes représentations d’un même objet pour enrichir les pratiques et aider à dépasser les stéréotypes.</w:t>
            </w:r>
          </w:p>
          <w:p w:rsidR="00074DAD" w:rsidRPr="00DF7C75" w:rsidRDefault="00074DAD" w:rsidP="00074DAD">
            <w:r w:rsidRPr="00DF7C75">
              <w:t>- Conserver les ébauches ou les premiers dessins pour favoriser des comparaisons dans la durée et aider chaque enfant à percevoir ses progrès. Faire des reprises, des prolongements.</w:t>
            </w:r>
          </w:p>
        </w:tc>
      </w:tr>
    </w:tbl>
    <w:p w:rsidR="00991CF0" w:rsidRPr="00801FF2" w:rsidRDefault="00991CF0">
      <w:pPr>
        <w:rPr>
          <w:sz w:val="10"/>
          <w:szCs w:val="10"/>
        </w:rPr>
      </w:pPr>
    </w:p>
    <w:sectPr w:rsidR="00991CF0" w:rsidRPr="00801FF2" w:rsidSect="00DF7C75">
      <w:foot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B8" w:rsidRDefault="001759B8" w:rsidP="00991CF0">
      <w:pPr>
        <w:spacing w:after="0" w:line="240" w:lineRule="auto"/>
      </w:pPr>
      <w:r>
        <w:separator/>
      </w:r>
    </w:p>
  </w:endnote>
  <w:endnote w:type="continuationSeparator" w:id="0">
    <w:p w:rsidR="001759B8" w:rsidRDefault="001759B8" w:rsidP="0099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F0" w:rsidRDefault="00991CF0">
    <w:pPr>
      <w:pStyle w:val="Pieddepage"/>
    </w:pPr>
    <w:r>
      <w:t>Pôle Pédagogique Ecole Maternelle – Département de la SOMME</w:t>
    </w:r>
  </w:p>
  <w:p w:rsidR="00991CF0" w:rsidRDefault="00991C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B8" w:rsidRDefault="001759B8" w:rsidP="00991CF0">
      <w:pPr>
        <w:spacing w:after="0" w:line="240" w:lineRule="auto"/>
      </w:pPr>
      <w:r>
        <w:separator/>
      </w:r>
    </w:p>
  </w:footnote>
  <w:footnote w:type="continuationSeparator" w:id="0">
    <w:p w:rsidR="001759B8" w:rsidRDefault="001759B8" w:rsidP="00991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53"/>
    <w:multiLevelType w:val="hybridMultilevel"/>
    <w:tmpl w:val="47944C2A"/>
    <w:lvl w:ilvl="0" w:tplc="44689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6912"/>
    <w:multiLevelType w:val="hybridMultilevel"/>
    <w:tmpl w:val="3E9AFC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586"/>
    <w:multiLevelType w:val="hybridMultilevel"/>
    <w:tmpl w:val="120E1206"/>
    <w:lvl w:ilvl="0" w:tplc="E59E8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AD"/>
    <w:rsid w:val="00032567"/>
    <w:rsid w:val="000419DD"/>
    <w:rsid w:val="00074DAD"/>
    <w:rsid w:val="001759B8"/>
    <w:rsid w:val="0029149B"/>
    <w:rsid w:val="00632C04"/>
    <w:rsid w:val="00705DC9"/>
    <w:rsid w:val="00801FF2"/>
    <w:rsid w:val="008F4B6F"/>
    <w:rsid w:val="00991CF0"/>
    <w:rsid w:val="00B05278"/>
    <w:rsid w:val="00B46FD7"/>
    <w:rsid w:val="00D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989C-11F7-46FE-A2E3-4F005730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4B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CF0"/>
  </w:style>
  <w:style w:type="paragraph" w:styleId="Pieddepage">
    <w:name w:val="footer"/>
    <w:basedOn w:val="Normal"/>
    <w:link w:val="PieddepageCar"/>
    <w:uiPriority w:val="99"/>
    <w:unhideWhenUsed/>
    <w:rsid w:val="0099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2016-10-04T13:20:00Z</dcterms:created>
  <dcterms:modified xsi:type="dcterms:W3CDTF">2016-10-09T19:49:00Z</dcterms:modified>
</cp:coreProperties>
</file>